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E254" w14:textId="710CE070" w:rsidR="00475B86" w:rsidRDefault="00B50ADD" w:rsidP="00B50ADD">
      <w:pPr>
        <w:jc w:val="center"/>
        <w:rPr>
          <w:b/>
          <w:bCs/>
          <w:sz w:val="28"/>
          <w:szCs w:val="26"/>
        </w:rPr>
      </w:pPr>
      <w:r w:rsidRPr="00B50ADD">
        <w:rPr>
          <w:b/>
          <w:bCs/>
          <w:sz w:val="28"/>
          <w:szCs w:val="26"/>
        </w:rPr>
        <w:t>Đề nghị tặng, truy tặng “Huy chương thanh niên xung phong vẻ vang”</w:t>
      </w:r>
    </w:p>
    <w:p w14:paraId="160B206E" w14:textId="43E7CA31" w:rsidR="00B50ADD" w:rsidRDefault="00B50ADD" w:rsidP="00B50ADD">
      <w:pPr>
        <w:jc w:val="center"/>
        <w:rPr>
          <w:b/>
          <w:bCs/>
          <w:sz w:val="28"/>
          <w:szCs w:val="26"/>
        </w:rPr>
      </w:pPr>
    </w:p>
    <w:p w14:paraId="3F1344F8" w14:textId="77777777" w:rsidR="00B50ADD" w:rsidRPr="00DC2849" w:rsidRDefault="00B50ADD" w:rsidP="00DC2849">
      <w:pPr>
        <w:ind w:firstLine="851"/>
        <w:jc w:val="both"/>
        <w:rPr>
          <w:i/>
          <w:iCs/>
          <w:sz w:val="28"/>
          <w:szCs w:val="26"/>
        </w:rPr>
      </w:pPr>
      <w:r w:rsidRPr="00DC2849">
        <w:rPr>
          <w:i/>
          <w:iCs/>
          <w:sz w:val="28"/>
          <w:szCs w:val="26"/>
        </w:rPr>
        <w:t>Ngày 29/10/2024 Ủy ban nhân dân xã Đồng Môn đã ban hành Tờ trình số 218/TTr-UBND đề nghị tặng, truy tặng “huy chương thanh niên xung phong vẻ vang”.</w:t>
      </w:r>
    </w:p>
    <w:p w14:paraId="62B835CA" w14:textId="4BDABE89" w:rsidR="00DC2849" w:rsidRPr="00DC2849" w:rsidRDefault="00B50ADD" w:rsidP="00DC2849">
      <w:pPr>
        <w:ind w:firstLine="851"/>
        <w:jc w:val="both"/>
        <w:rPr>
          <w:sz w:val="28"/>
          <w:szCs w:val="26"/>
        </w:rPr>
      </w:pPr>
      <w:r w:rsidRPr="00DC2849">
        <w:rPr>
          <w:sz w:val="28"/>
          <w:szCs w:val="26"/>
        </w:rPr>
        <w:t xml:space="preserve">Theo đó, trong nội dung </w:t>
      </w:r>
      <w:r w:rsidR="00DC2849">
        <w:rPr>
          <w:sz w:val="28"/>
          <w:szCs w:val="26"/>
        </w:rPr>
        <w:t>Tờ trình</w:t>
      </w:r>
      <w:r w:rsidRPr="00DC2849">
        <w:rPr>
          <w:sz w:val="28"/>
          <w:szCs w:val="26"/>
        </w:rPr>
        <w:t xml:space="preserve"> kèm theo danh sách đề nghị, UBND xã Đồng Môn đề nghị UBND thành phố Hà tĩnh tặng “Huy chương thanh niên xung phong vẻ vang” cho 2 trường hợp: Ông Trần Đình Chiểu, sinh năm 1950 (thường trú tại thôn Tiến Giang, xã Đồng Môn) đã tham gia Thanh niên xung phong trong thời gian 3 năm 3 tháng và bà Đặng Thị Đào</w:t>
      </w:r>
      <w:r w:rsidR="00DC2849" w:rsidRPr="00DC2849">
        <w:rPr>
          <w:sz w:val="28"/>
          <w:szCs w:val="26"/>
        </w:rPr>
        <w:t xml:space="preserve">, sinh năm 1943 </w:t>
      </w:r>
      <w:r w:rsidRPr="00DC2849">
        <w:rPr>
          <w:sz w:val="28"/>
          <w:szCs w:val="26"/>
        </w:rPr>
        <w:t>(thường trú tại thôn Quyết Tiến, xã Đồng Môn)</w:t>
      </w:r>
      <w:r w:rsidR="00DC2849" w:rsidRPr="00DC2849">
        <w:rPr>
          <w:sz w:val="28"/>
          <w:szCs w:val="26"/>
        </w:rPr>
        <w:t xml:space="preserve"> tham gia Thanh niên xung phong với thời gian 8 năm 3 tháng.</w:t>
      </w:r>
    </w:p>
    <w:p w14:paraId="61D7639E" w14:textId="3A46B372" w:rsidR="00DC2849" w:rsidRDefault="00DC2849" w:rsidP="00DC2849">
      <w:pPr>
        <w:ind w:firstLine="851"/>
        <w:jc w:val="both"/>
        <w:rPr>
          <w:sz w:val="28"/>
          <w:szCs w:val="26"/>
        </w:rPr>
      </w:pPr>
      <w:r w:rsidRPr="00DC2849">
        <w:rPr>
          <w:sz w:val="28"/>
          <w:szCs w:val="26"/>
        </w:rPr>
        <w:t>Cùng với đó, UBND xã Đồng Môn cũng trình UBND thành phố Hà Tĩnh truy tặng “Huy chương thanh niên xung phong vẻ vang” cho ông Nguyễn Văn Hiếu, sinh năm 1944 (địa chỉ: thôn Thanh Tiến, xã Đồng Môn) đã tham gia Thanh niên xung phong, mở đường Trường Sơn trong 2 năm 7 tháng.</w:t>
      </w:r>
    </w:p>
    <w:p w14:paraId="455EF01C" w14:textId="169453F6" w:rsidR="00DC2849" w:rsidRPr="00DC2849" w:rsidRDefault="00DC2849" w:rsidP="00DC2849">
      <w:pPr>
        <w:ind w:firstLine="851"/>
        <w:jc w:val="both"/>
        <w:rPr>
          <w:sz w:val="28"/>
          <w:szCs w:val="26"/>
        </w:rPr>
      </w:pPr>
      <w:r>
        <w:rPr>
          <w:sz w:val="28"/>
          <w:szCs w:val="26"/>
        </w:rPr>
        <w:t xml:space="preserve">Việc xét tặng, truy tặng “Huy chương Thanh niên xung phong vẻ vang” là một trong những chính sách mà Đảng, Nhà nước ta thể hiện sự quan tâm, ghi nhận những đóng góp to, là nghĩa cử thiêng liêng “Uống nước nhớ nguồn” mãi ghi nhớ công lao của các thế hệ đi trước đã hi sinh, bỏ lại một phần thân thể vì sự nghiệp </w:t>
      </w:r>
      <w:r>
        <w:rPr>
          <w:sz w:val="28"/>
          <w:szCs w:val="26"/>
        </w:rPr>
        <w:t>Cách mạng giải phóng dân tộc, thống nhất đất nước</w:t>
      </w:r>
      <w:r>
        <w:rPr>
          <w:sz w:val="28"/>
          <w:szCs w:val="26"/>
        </w:rPr>
        <w:t xml:space="preserve"> mà các thế hệ người Việt Nam sau này không bao giờ quên./.</w:t>
      </w:r>
    </w:p>
    <w:p w14:paraId="2E44966A" w14:textId="3EFBED9D" w:rsidR="00B50ADD" w:rsidRPr="00DC2849" w:rsidRDefault="00B50ADD" w:rsidP="00DC2849">
      <w:pPr>
        <w:ind w:firstLine="851"/>
        <w:jc w:val="both"/>
        <w:rPr>
          <w:sz w:val="28"/>
          <w:szCs w:val="26"/>
        </w:rPr>
      </w:pPr>
      <w:r w:rsidRPr="00DC2849">
        <w:rPr>
          <w:sz w:val="28"/>
          <w:szCs w:val="26"/>
        </w:rPr>
        <w:t xml:space="preserve"> </w:t>
      </w:r>
    </w:p>
    <w:sectPr w:rsidR="00B50ADD" w:rsidRPr="00DC2849" w:rsidSect="00DC2849">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DD"/>
    <w:rsid w:val="00475B86"/>
    <w:rsid w:val="00B50ADD"/>
    <w:rsid w:val="00DC284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6926"/>
  <w15:chartTrackingRefBased/>
  <w15:docId w15:val="{46B8149C-0877-4B8F-AB45-4D0B8AB3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2F961-8C5E-4409-BC0A-79207E4D4640}"/>
</file>

<file path=customXml/itemProps2.xml><?xml version="1.0" encoding="utf-8"?>
<ds:datastoreItem xmlns:ds="http://schemas.openxmlformats.org/officeDocument/2006/customXml" ds:itemID="{FD47AA87-68D7-4B11-B327-6098F26FD8CA}"/>
</file>

<file path=customXml/itemProps3.xml><?xml version="1.0" encoding="utf-8"?>
<ds:datastoreItem xmlns:ds="http://schemas.openxmlformats.org/officeDocument/2006/customXml" ds:itemID="{286189B9-FE95-48E7-9CC1-AF0ECB1D7454}"/>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2024-11-06T02:26:00Z</dcterms:created>
  <dcterms:modified xsi:type="dcterms:W3CDTF">2024-11-06T02:45:00Z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